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17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returns to her bedroom and finds her pat of butter half-melted in her shoe. She rubs the butter into her face as moisturizer, since she isn’t permitted any </w:t>
            </w:r>
            <w:r>
              <w:rPr>
                <w:rFonts w:ascii="Tahoma" w:hAnsi="Tahoma"/>
                <w:sz w:val="22"/>
                <w:szCs w:val="22"/>
                <w:color w:val="FF6967"/>
              </w:rPr>
              <w:t xml:space="preserve">makeup</w:t>
            </w:r>
            <w:r>
              <w:rPr>
                <w:rFonts w:ascii="Tahoma" w:hAnsi="Tahoma"/>
                <w:sz w:val="22"/>
                <w:szCs w:val="22"/>
              </w:rPr>
              <w:t xml:space="preserve"> of lotion, for the sake of the Wives. Offred learned about the butter at the Rachel and Leah Center, which she explains was also called the </w:t>
            </w:r>
            <w:r>
              <w:rPr>
                <w:rFonts w:ascii="Tahoma" w:hAnsi="Tahoma"/>
                <w:sz w:val="22"/>
                <w:szCs w:val="22"/>
                <w:color w:val="FF6967"/>
              </w:rPr>
              <w:t xml:space="preserve">Red</w:t>
            </w:r>
            <w:r>
              <w:rPr>
                <w:rFonts w:ascii="Tahoma" w:hAnsi="Tahoma"/>
                <w:sz w:val="22"/>
                <w:szCs w:val="22"/>
              </w:rPr>
              <w:t xml:space="preserve"> Center.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When Offred finally does complete her rebellious action, it’s just for her own comfort (and maybe beauty). Sadly, her Red Center peers didn’t manage to impart any more meaningful schemes.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bed, imagining the plastered </w:t>
            </w:r>
            <w:r>
              <w:rPr>
                <w:rFonts w:ascii="Tahoma" w:hAnsi="Tahoma"/>
                <w:sz w:val="22"/>
                <w:szCs w:val="22"/>
                <w:color w:val="FF6967"/>
              </w:rPr>
              <w:t xml:space="preserve">eye</w:t>
            </w:r>
            <w:r>
              <w:rPr>
                <w:rFonts w:ascii="Tahoma" w:hAnsi="Tahoma"/>
                <w:sz w:val="22"/>
                <w:szCs w:val="22"/>
              </w:rPr>
              <w:t xml:space="preserve"> in her ceiling staring at her. She looks at the moon and profoundly misses </w:t>
            </w:r>
            <w:r>
              <w:rPr>
                <w:rFonts w:ascii="Tahoma" w:hAnsi="Tahoma"/>
                <w:sz w:val="22"/>
                <w:szCs w:val="22"/>
                <w:b/>
              </w:rPr>
              <w:t xml:space="preserve">Luke</w:t>
            </w:r>
            <w:r>
              <w:rPr>
                <w:rFonts w:ascii="Tahoma" w:hAnsi="Tahoma"/>
                <w:sz w:val="22"/>
                <w:szCs w:val="22"/>
              </w:rPr>
              <w:t xml:space="preserve">, and decides to steal something.</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love for Luke gives her the emotional capacity to take a more decisive action.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carefully walks downstairs and resolves to steal a daffodil. She hears </w:t>
            </w:r>
            <w:r>
              <w:rPr>
                <w:rFonts w:ascii="Tahoma" w:hAnsi="Tahoma"/>
                <w:sz w:val="22"/>
                <w:szCs w:val="22"/>
                <w:b/>
              </w:rPr>
              <w:t xml:space="preserve">Nick</w:t>
            </w:r>
            <w:r>
              <w:rPr>
                <w:rFonts w:ascii="Tahoma" w:hAnsi="Tahoma"/>
                <w:sz w:val="22"/>
                <w:szCs w:val="22"/>
              </w:rPr>
              <w:t xml:space="preserve">’s footsteps. They’re both breaking the rules. They touch each other. Offred longs to do more, thinking of Nick as </w:t>
            </w:r>
            <w:r>
              <w:rPr>
                <w:rFonts w:ascii="Tahoma" w:hAnsi="Tahoma"/>
                <w:sz w:val="22"/>
                <w:szCs w:val="22"/>
                <w:b/>
              </w:rPr>
              <w:t xml:space="preserve">Luke</w:t>
            </w:r>
            <w:r>
              <w:rPr>
                <w:rFonts w:ascii="Tahoma" w:hAnsi="Tahoma"/>
                <w:sz w:val="22"/>
                <w:szCs w:val="22"/>
              </w:rPr>
              <w:t xml:space="preserve"> in another body, but she’s afraid. Nick says he was coming to tell Offred to go see the </w:t>
            </w:r>
            <w:r>
              <w:rPr>
                <w:rFonts w:ascii="Tahoma" w:hAnsi="Tahoma"/>
                <w:sz w:val="22"/>
                <w:szCs w:val="22"/>
                <w:b/>
              </w:rPr>
              <w:t xml:space="preserve">Commander</w:t>
            </w:r>
            <w:r>
              <w:rPr>
                <w:rFonts w:ascii="Tahoma" w:hAnsi="Tahoma"/>
                <w:sz w:val="22"/>
                <w:szCs w:val="22"/>
              </w:rPr>
              <w:t xml:space="preserve"> tomorrow.</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Offred’s thoughts of Luke may have brought about her rebellious moment, she immediately begins acting sexually with Nick. As with the blood and tulips in Chapter 6, separate entities seem to merge.</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